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tbl>
      <w:tblPr>
        <w:tblStyle w:val="Cuadrculaclara-nfasis5"/>
        <w:tblpPr w:leftFromText="141" w:rightFromText="141" w:vertAnchor="page" w:horzAnchor="margin" w:tblpY="3809"/>
        <w:tblW w:w="0" w:type="auto"/>
        <w:tblLook w:val="04A0"/>
      </w:tblPr>
      <w:tblGrid>
        <w:gridCol w:w="4489"/>
        <w:gridCol w:w="4489"/>
      </w:tblGrid>
      <w:tr w:rsidR="0080410F" w:rsidRPr="00557BD6" w:rsidTr="00557BD6">
        <w:trPr>
          <w:cnfStyle w:val="100000000000"/>
        </w:trPr>
        <w:tc>
          <w:tcPr>
            <w:cnfStyle w:val="001000000000"/>
            <w:tcW w:w="4489" w:type="dxa"/>
          </w:tcPr>
          <w:p w:rsidR="0080410F" w:rsidRPr="00557BD6" w:rsidRDefault="0080410F" w:rsidP="00557BD6">
            <w:pPr>
              <w:jc w:val="center"/>
              <w:rPr>
                <w:rFonts w:ascii="Berlin Sans FB" w:hAnsi="Berlin Sans FB" w:cs="Arial"/>
                <w:sz w:val="32"/>
                <w:szCs w:val="24"/>
              </w:rPr>
            </w:pPr>
            <w:r w:rsidRPr="00557BD6">
              <w:rPr>
                <w:rFonts w:ascii="Berlin Sans FB" w:hAnsi="Berlin Sans FB" w:cs="Arial"/>
                <w:sz w:val="32"/>
                <w:szCs w:val="24"/>
              </w:rPr>
              <w:t>EMBARAZO</w:t>
            </w:r>
          </w:p>
        </w:tc>
        <w:tc>
          <w:tcPr>
            <w:tcW w:w="4489" w:type="dxa"/>
          </w:tcPr>
          <w:p w:rsidR="0080410F" w:rsidRPr="00557BD6" w:rsidRDefault="00557BD6" w:rsidP="00557BD6">
            <w:pPr>
              <w:jc w:val="center"/>
              <w:cnfStyle w:val="100000000000"/>
              <w:rPr>
                <w:rFonts w:ascii="Berlin Sans FB" w:hAnsi="Berlin Sans FB" w:cs="Arial"/>
                <w:sz w:val="32"/>
                <w:szCs w:val="24"/>
              </w:rPr>
            </w:pPr>
            <w:r>
              <w:rPr>
                <w:rFonts w:ascii="Berlin Sans FB" w:hAnsi="Berlin Sans FB" w:cs="Arial"/>
                <w:sz w:val="32"/>
                <w:szCs w:val="24"/>
              </w:rPr>
              <w:t>ABO</w:t>
            </w:r>
            <w:r w:rsidR="0080410F" w:rsidRPr="00557BD6">
              <w:rPr>
                <w:rFonts w:ascii="Berlin Sans FB" w:hAnsi="Berlin Sans FB" w:cs="Arial"/>
                <w:sz w:val="32"/>
                <w:szCs w:val="24"/>
              </w:rPr>
              <w:t>R</w:t>
            </w:r>
            <w:r>
              <w:rPr>
                <w:rFonts w:ascii="Berlin Sans FB" w:hAnsi="Berlin Sans FB" w:cs="Arial"/>
                <w:sz w:val="32"/>
                <w:szCs w:val="24"/>
              </w:rPr>
              <w:t>T</w:t>
            </w:r>
            <w:r w:rsidR="0080410F" w:rsidRPr="00557BD6">
              <w:rPr>
                <w:rFonts w:ascii="Berlin Sans FB" w:hAnsi="Berlin Sans FB" w:cs="Arial"/>
                <w:sz w:val="32"/>
                <w:szCs w:val="24"/>
              </w:rPr>
              <w:t>O</w:t>
            </w:r>
          </w:p>
        </w:tc>
      </w:tr>
      <w:tr w:rsidR="0080410F" w:rsidRPr="00557BD6" w:rsidTr="00557BD6">
        <w:trPr>
          <w:cnfStyle w:val="000000100000"/>
          <w:trHeight w:val="1815"/>
        </w:trPr>
        <w:tc>
          <w:tcPr>
            <w:cnfStyle w:val="001000000000"/>
            <w:tcW w:w="4489" w:type="dxa"/>
          </w:tcPr>
          <w:p w:rsidR="00557BD6" w:rsidRDefault="00557BD6" w:rsidP="00557B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80410F" w:rsidP="00557BD6">
            <w:pPr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>El embarazo adolescente es un problema público: su supuesto incremento, su contribución al crecimiento acelerado de la población.</w:t>
            </w:r>
          </w:p>
        </w:tc>
        <w:tc>
          <w:tcPr>
            <w:tcW w:w="4489" w:type="dxa"/>
          </w:tcPr>
          <w:p w:rsidR="00557BD6" w:rsidRDefault="00557BD6" w:rsidP="00557BD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80410F" w:rsidP="00557BD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El adolescente tiene con mucha frecuencia relaciones sexuales sin protección, convive con importantes factores de riesgo los cuales no conoce en gran medida. </w:t>
            </w:r>
          </w:p>
        </w:tc>
      </w:tr>
      <w:tr w:rsidR="0080410F" w:rsidRPr="00557BD6" w:rsidTr="00557BD6">
        <w:trPr>
          <w:cnfStyle w:val="000000010000"/>
        </w:trPr>
        <w:tc>
          <w:tcPr>
            <w:cnfStyle w:val="001000000000"/>
            <w:tcW w:w="4489" w:type="dxa"/>
          </w:tcPr>
          <w:p w:rsidR="00557BD6" w:rsidRDefault="00557BD6" w:rsidP="00557B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80410F" w:rsidP="00557BD6">
            <w:pPr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No implica que su solución se limite a una mayor cobertura de métodos anticonceptivos. </w:t>
            </w:r>
          </w:p>
        </w:tc>
        <w:tc>
          <w:tcPr>
            <w:tcW w:w="4489" w:type="dxa"/>
          </w:tcPr>
          <w:p w:rsidR="00557BD6" w:rsidRDefault="00557BD6" w:rsidP="00557BD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80410F" w:rsidP="00557BD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La principal causa de muerte materna es el aborto; no obstante, la incidencia de abortos no ofrece credibilidad razonable por </w:t>
            </w:r>
            <w:r w:rsidR="00C353DC" w:rsidRPr="00557BD6">
              <w:rPr>
                <w:rFonts w:ascii="Arial" w:hAnsi="Arial" w:cs="Arial"/>
                <w:sz w:val="24"/>
                <w:szCs w:val="24"/>
              </w:rPr>
              <w:t>el importante sub registro.</w:t>
            </w:r>
          </w:p>
        </w:tc>
      </w:tr>
      <w:tr w:rsidR="0080410F" w:rsidRPr="00557BD6" w:rsidTr="00557BD6">
        <w:trPr>
          <w:cnfStyle w:val="000000100000"/>
          <w:trHeight w:val="1820"/>
        </w:trPr>
        <w:tc>
          <w:tcPr>
            <w:cnfStyle w:val="001000000000"/>
            <w:tcW w:w="4489" w:type="dxa"/>
          </w:tcPr>
          <w:p w:rsidR="00557BD6" w:rsidRDefault="00557BD6" w:rsidP="00557B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C353DC" w:rsidP="00557BD6">
            <w:pPr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La sociedad mexicana, en particular la  población rural y la marginal urbana precisamente aquellos en los que el embarazo temprano es más frecuente. </w:t>
            </w:r>
          </w:p>
        </w:tc>
        <w:tc>
          <w:tcPr>
            <w:tcW w:w="4489" w:type="dxa"/>
          </w:tcPr>
          <w:p w:rsidR="00557BD6" w:rsidRDefault="00557BD6" w:rsidP="00557BD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C353DC" w:rsidP="00557BD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En los países desarrollados un alto porcentaje de adolescentes opta por abortar. </w:t>
            </w:r>
          </w:p>
        </w:tc>
      </w:tr>
      <w:tr w:rsidR="0080410F" w:rsidRPr="00557BD6" w:rsidTr="00557BD6">
        <w:trPr>
          <w:cnfStyle w:val="000000010000"/>
          <w:trHeight w:val="1313"/>
        </w:trPr>
        <w:tc>
          <w:tcPr>
            <w:cnfStyle w:val="001000000000"/>
            <w:tcW w:w="4489" w:type="dxa"/>
          </w:tcPr>
          <w:p w:rsidR="00557BD6" w:rsidRDefault="00557BD6" w:rsidP="00557B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C353DC" w:rsidP="00557BD6">
            <w:pPr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En el embarazo adolescente se debe llevar a cabo una buena  alimentación y atención medica. </w:t>
            </w:r>
          </w:p>
        </w:tc>
        <w:tc>
          <w:tcPr>
            <w:tcW w:w="4489" w:type="dxa"/>
          </w:tcPr>
          <w:p w:rsidR="00557BD6" w:rsidRDefault="00557BD6" w:rsidP="00557BD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C353DC" w:rsidP="00557BD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El aborto, puede traer consecuencias si no se hace correctamente como infertilidad, infecciones e incluso la muerte. </w:t>
            </w:r>
          </w:p>
        </w:tc>
      </w:tr>
      <w:tr w:rsidR="0080410F" w:rsidRPr="00557BD6" w:rsidTr="00557BD6">
        <w:trPr>
          <w:cnfStyle w:val="000000100000"/>
          <w:trHeight w:val="1710"/>
        </w:trPr>
        <w:tc>
          <w:tcPr>
            <w:cnfStyle w:val="001000000000"/>
            <w:tcW w:w="4489" w:type="dxa"/>
          </w:tcPr>
          <w:p w:rsidR="0080410F" w:rsidRPr="00557BD6" w:rsidRDefault="0080410F" w:rsidP="00557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557BD6" w:rsidRDefault="00557BD6" w:rsidP="00557BD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80410F" w:rsidRPr="00557BD6" w:rsidRDefault="00C353DC" w:rsidP="00557BD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57BD6">
              <w:rPr>
                <w:rFonts w:ascii="Arial" w:hAnsi="Arial" w:cs="Arial"/>
                <w:sz w:val="24"/>
                <w:szCs w:val="24"/>
              </w:rPr>
              <w:t xml:space="preserve">Se debería abortar solo si hay un riesgo para la mamá, pero en varios casos se aplica </w:t>
            </w:r>
            <w:r w:rsidR="00BD7E1D" w:rsidRPr="00557BD6">
              <w:rPr>
                <w:rFonts w:ascii="Arial" w:hAnsi="Arial" w:cs="Arial"/>
                <w:sz w:val="24"/>
                <w:szCs w:val="24"/>
              </w:rPr>
              <w:t xml:space="preserve">por alguna violación, miedo o problemas. </w:t>
            </w:r>
          </w:p>
        </w:tc>
      </w:tr>
    </w:tbl>
    <w:p w:rsidR="00AE084B" w:rsidRDefault="00557BD6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23.05pt;margin-top:-37pt;width:397.85pt;height:128.65pt;z-index:251660288;mso-position-horizontal-relative:text;mso-position-vertical-relative:text;mso-width-relative:page;mso-height-relative:page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Goudy Old Style&quot;;font-weight:bold;v-text-kern:t" trim="t" fitpath="t" string="Cuadro comparativo &#10;"/>
            <w10:wrap type="square"/>
          </v:shape>
        </w:pict>
      </w:r>
    </w:p>
    <w:p w:rsidR="00557BD6" w:rsidRDefault="00557BD6"/>
    <w:p w:rsidR="00557BD6" w:rsidRDefault="00557BD6"/>
    <w:p w:rsidR="00557BD6" w:rsidRDefault="00557BD6"/>
    <w:sectPr w:rsidR="00557BD6" w:rsidSect="00AE0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7A1"/>
    <w:multiLevelType w:val="hybridMultilevel"/>
    <w:tmpl w:val="CCC894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defaultTabStop w:val="708"/>
  <w:hyphenationZone w:val="425"/>
  <w:characterSpacingControl w:val="doNotCompress"/>
  <w:compat/>
  <w:rsids>
    <w:rsidRoot w:val="0080410F"/>
    <w:rsid w:val="000D5EBE"/>
    <w:rsid w:val="00557BD6"/>
    <w:rsid w:val="00794F0C"/>
    <w:rsid w:val="0080410F"/>
    <w:rsid w:val="00A000B7"/>
    <w:rsid w:val="00AE084B"/>
    <w:rsid w:val="00BD7E1D"/>
    <w:rsid w:val="00C353DC"/>
    <w:rsid w:val="00F9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4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410F"/>
    <w:pPr>
      <w:ind w:left="720"/>
      <w:contextualSpacing/>
    </w:pPr>
  </w:style>
  <w:style w:type="table" w:styleId="Sombreadomedio1-nfasis4">
    <w:name w:val="Medium Shading 1 Accent 4"/>
    <w:basedOn w:val="Tablanormal"/>
    <w:uiPriority w:val="63"/>
    <w:rsid w:val="00BD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D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557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557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Periquin</dc:creator>
  <cp:keywords/>
  <dc:description/>
  <cp:lastModifiedBy>Periquin</cp:lastModifiedBy>
  <cp:revision>3</cp:revision>
  <dcterms:created xsi:type="dcterms:W3CDTF">2012-11-02T16:01:00Z</dcterms:created>
  <dcterms:modified xsi:type="dcterms:W3CDTF">2012-11-02T17:37:00Z</dcterms:modified>
</cp:coreProperties>
</file>